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1080" w14:textId="18D326E1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基隆市</w:t>
      </w:r>
      <w:r w:rsidR="00A175D9">
        <w:rPr>
          <w:rFonts w:hint="eastAsia"/>
          <w:sz w:val="28"/>
          <w:szCs w:val="28"/>
        </w:rPr>
        <w:t>信義國小</w:t>
      </w:r>
      <w:r w:rsidRPr="00E41B24">
        <w:rPr>
          <w:rFonts w:hint="eastAsia"/>
          <w:sz w:val="28"/>
          <w:szCs w:val="28"/>
        </w:rPr>
        <w:t>11</w:t>
      </w:r>
      <w:r w:rsidR="003975D7">
        <w:rPr>
          <w:rFonts w:hint="eastAsia"/>
          <w:sz w:val="28"/>
          <w:szCs w:val="28"/>
        </w:rPr>
        <w:t>4</w:t>
      </w:r>
      <w:r w:rsidRPr="00E41B24">
        <w:rPr>
          <w:rFonts w:hint="eastAsia"/>
          <w:sz w:val="28"/>
          <w:szCs w:val="28"/>
        </w:rPr>
        <w:t>年度性別平等教育宣導月辦理情形</w:t>
      </w:r>
    </w:p>
    <w:p w14:paraId="14C394BF" w14:textId="54A7D00D" w:rsidR="00E41B24" w:rsidRPr="00E41B24" w:rsidRDefault="00E41B24" w:rsidP="004D2986">
      <w:pPr>
        <w:ind w:left="566" w:hangingChars="202" w:hanging="566"/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一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本市</w:t>
      </w:r>
      <w:r w:rsidRPr="00E41B24">
        <w:rPr>
          <w:rFonts w:hint="eastAsia"/>
          <w:sz w:val="28"/>
          <w:szCs w:val="28"/>
        </w:rPr>
        <w:t>(11</w:t>
      </w:r>
      <w:r w:rsidR="003975D7">
        <w:rPr>
          <w:rFonts w:hint="eastAsia"/>
          <w:sz w:val="28"/>
          <w:szCs w:val="28"/>
        </w:rPr>
        <w:t>4</w:t>
      </w:r>
      <w:r w:rsidRPr="00E41B24">
        <w:rPr>
          <w:rFonts w:hint="eastAsia"/>
          <w:sz w:val="28"/>
          <w:szCs w:val="28"/>
        </w:rPr>
        <w:t>)</w:t>
      </w:r>
      <w:r w:rsidRPr="00E41B24">
        <w:rPr>
          <w:rFonts w:hint="eastAsia"/>
          <w:sz w:val="28"/>
          <w:szCs w:val="28"/>
        </w:rPr>
        <w:t>年度性別平等教育實施計畫及主題</w:t>
      </w:r>
      <w:r w:rsidR="003975D7" w:rsidRPr="003975D7">
        <w:rPr>
          <w:rFonts w:hint="eastAsia"/>
          <w:sz w:val="28"/>
          <w:szCs w:val="28"/>
        </w:rPr>
        <w:t>，經本市</w:t>
      </w:r>
      <w:r w:rsidR="003975D7" w:rsidRPr="003975D7">
        <w:rPr>
          <w:rFonts w:hint="eastAsia"/>
          <w:sz w:val="28"/>
          <w:szCs w:val="28"/>
        </w:rPr>
        <w:t>113</w:t>
      </w:r>
      <w:r w:rsidR="003975D7" w:rsidRPr="003975D7">
        <w:rPr>
          <w:rFonts w:hint="eastAsia"/>
          <w:sz w:val="28"/>
          <w:szCs w:val="28"/>
        </w:rPr>
        <w:t>年度第四次性別平等教育委員會決議，延續</w:t>
      </w:r>
      <w:r w:rsidR="003975D7" w:rsidRPr="003975D7">
        <w:rPr>
          <w:rFonts w:hint="eastAsia"/>
          <w:sz w:val="28"/>
          <w:szCs w:val="28"/>
        </w:rPr>
        <w:t>113</w:t>
      </w:r>
      <w:r w:rsidR="003975D7" w:rsidRPr="003975D7">
        <w:rPr>
          <w:rFonts w:hint="eastAsia"/>
          <w:sz w:val="28"/>
          <w:szCs w:val="28"/>
        </w:rPr>
        <w:t>年度主題─防治數位</w:t>
      </w:r>
      <w:r w:rsidR="003975D7" w:rsidRPr="003975D7">
        <w:rPr>
          <w:rFonts w:hint="eastAsia"/>
          <w:sz w:val="28"/>
          <w:szCs w:val="28"/>
        </w:rPr>
        <w:t>/</w:t>
      </w:r>
      <w:r w:rsidR="003975D7" w:rsidRPr="003975D7">
        <w:rPr>
          <w:rFonts w:hint="eastAsia"/>
          <w:sz w:val="28"/>
          <w:szCs w:val="28"/>
        </w:rPr>
        <w:t>網路性別暴力，以關注孩子在數位</w:t>
      </w:r>
      <w:r w:rsidR="003975D7" w:rsidRPr="003975D7">
        <w:rPr>
          <w:rFonts w:hint="eastAsia"/>
          <w:sz w:val="28"/>
          <w:szCs w:val="28"/>
        </w:rPr>
        <w:t>/</w:t>
      </w:r>
      <w:r w:rsidR="003975D7" w:rsidRPr="003975D7">
        <w:rPr>
          <w:rFonts w:hint="eastAsia"/>
          <w:sz w:val="28"/>
          <w:szCs w:val="28"/>
        </w:rPr>
        <w:t>網路世界可能遭遇的陷</w:t>
      </w:r>
      <w:bookmarkStart w:id="0" w:name="_GoBack"/>
      <w:bookmarkEnd w:id="0"/>
      <w:r w:rsidR="003975D7" w:rsidRPr="003975D7">
        <w:rPr>
          <w:rFonts w:hint="eastAsia"/>
          <w:sz w:val="28"/>
          <w:szCs w:val="28"/>
        </w:rPr>
        <w:t>阱，防範兒少私密照、影像等私密</w:t>
      </w:r>
      <w:r w:rsidR="003975D7" w:rsidRPr="003975D7">
        <w:rPr>
          <w:rFonts w:hint="eastAsia"/>
          <w:sz w:val="28"/>
          <w:szCs w:val="28"/>
        </w:rPr>
        <w:t>/</w:t>
      </w:r>
      <w:r w:rsidR="003975D7" w:rsidRPr="003975D7">
        <w:rPr>
          <w:rFonts w:hint="eastAsia"/>
          <w:sz w:val="28"/>
          <w:szCs w:val="28"/>
        </w:rPr>
        <w:t>隱私資料外流之現象。</w:t>
      </w:r>
    </w:p>
    <w:p w14:paraId="3D0701BA" w14:textId="77777777" w:rsidR="00A175D9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二、落實性別平等教育工作，以提升教師、學生及家長性別平等意識，加強學</w:t>
      </w:r>
    </w:p>
    <w:p w14:paraId="50DA2000" w14:textId="77777777" w:rsidR="00A175D9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生對於數位</w:t>
      </w:r>
      <w:r w:rsidR="00E41B24" w:rsidRPr="00E41B24">
        <w:rPr>
          <w:sz w:val="28"/>
          <w:szCs w:val="28"/>
        </w:rPr>
        <w:t>/</w:t>
      </w:r>
      <w:r w:rsidR="00E41B24" w:rsidRPr="00E41B24">
        <w:rPr>
          <w:rFonts w:hint="eastAsia"/>
          <w:sz w:val="28"/>
          <w:szCs w:val="28"/>
        </w:rPr>
        <w:t>網路性別暴力事件的因應知能，包括提升網路禮節、拒絕違法</w:t>
      </w:r>
    </w:p>
    <w:p w14:paraId="5B0A7B43" w14:textId="77777777" w:rsidR="00E41B24" w:rsidRPr="00E41B24" w:rsidRDefault="00A175D9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E41B24" w:rsidRPr="00E41B24">
        <w:rPr>
          <w:rFonts w:hint="eastAsia"/>
          <w:sz w:val="28"/>
          <w:szCs w:val="28"/>
        </w:rPr>
        <w:t>行為、辩識誘騙、冷靜蒐證等，以降低學生成為網路世界受害者。</w:t>
      </w:r>
    </w:p>
    <w:p w14:paraId="3C279C52" w14:textId="77777777" w:rsidR="00E41B24" w:rsidRPr="00E41B24" w:rsidRDefault="00E41B24" w:rsidP="00E41B24">
      <w:pPr>
        <w:rPr>
          <w:sz w:val="28"/>
          <w:szCs w:val="28"/>
        </w:rPr>
      </w:pPr>
    </w:p>
    <w:p w14:paraId="56A4CD9B" w14:textId="77777777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三、本校採多元策略方式推動</w:t>
      </w:r>
      <w:r w:rsidRPr="00E41B24">
        <w:rPr>
          <w:rFonts w:hint="eastAsia"/>
          <w:sz w:val="28"/>
          <w:szCs w:val="28"/>
        </w:rPr>
        <w:t>3</w:t>
      </w:r>
      <w:r w:rsidRPr="00E41B24">
        <w:rPr>
          <w:rFonts w:hint="eastAsia"/>
          <w:sz w:val="28"/>
          <w:szCs w:val="28"/>
        </w:rPr>
        <w:t>月性別平等教育月：</w:t>
      </w:r>
    </w:p>
    <w:p w14:paraId="0B7088A8" w14:textId="77777777" w:rsidR="00A175D9" w:rsidRDefault="00E41B24" w:rsidP="00E41B24">
      <w:pPr>
        <w:rPr>
          <w:rFonts w:asciiTheme="minorEastAsia" w:hAnsiTheme="minorEastAsia"/>
          <w:sz w:val="28"/>
          <w:szCs w:val="28"/>
        </w:rPr>
      </w:pPr>
      <w:r w:rsidRPr="00E41B24">
        <w:rPr>
          <w:rFonts w:hint="eastAsia"/>
          <w:sz w:val="28"/>
          <w:szCs w:val="28"/>
        </w:rPr>
        <w:t>※學生場：性平教育課程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性侵害性騷擾防治課程</w:t>
      </w:r>
      <w:r w:rsidR="00A175D9">
        <w:rPr>
          <w:rFonts w:hint="eastAsia"/>
          <w:sz w:val="28"/>
          <w:szCs w:val="28"/>
        </w:rPr>
        <w:t>設計</w:t>
      </w:r>
      <w:r w:rsidRPr="00E41B24">
        <w:rPr>
          <w:rFonts w:hint="eastAsia"/>
          <w:sz w:val="28"/>
          <w:szCs w:val="28"/>
        </w:rPr>
        <w:t>融入各領域教學</w:t>
      </w:r>
      <w:r>
        <w:rPr>
          <w:rFonts w:asciiTheme="minorEastAsia" w:hAnsiTheme="minorEastAsia" w:hint="eastAsia"/>
          <w:sz w:val="28"/>
          <w:szCs w:val="28"/>
        </w:rPr>
        <w:t>、集會</w:t>
      </w:r>
    </w:p>
    <w:p w14:paraId="5614E140" w14:textId="470BB283" w:rsidR="00E41B24" w:rsidRPr="00A175D9" w:rsidRDefault="00E41B24" w:rsidP="004D2986">
      <w:pPr>
        <w:ind w:leftChars="589" w:left="1414"/>
        <w:rPr>
          <w:sz w:val="28"/>
          <w:szCs w:val="28"/>
        </w:rPr>
      </w:pPr>
      <w:r w:rsidRPr="004D2986">
        <w:rPr>
          <w:rFonts w:hint="eastAsia"/>
          <w:sz w:val="28"/>
          <w:szCs w:val="28"/>
        </w:rPr>
        <w:t>進行</w:t>
      </w:r>
      <w:r w:rsidR="004D2986" w:rsidRPr="004D2986">
        <w:rPr>
          <w:rFonts w:hint="eastAsia"/>
          <w:sz w:val="28"/>
          <w:szCs w:val="28"/>
        </w:rPr>
        <w:t>防範網路性霸凌</w:t>
      </w:r>
      <w:r w:rsidR="004D2986" w:rsidRPr="004D2986">
        <w:rPr>
          <w:rFonts w:hint="eastAsia"/>
          <w:sz w:val="28"/>
          <w:szCs w:val="28"/>
        </w:rPr>
        <w:t>-</w:t>
      </w:r>
      <w:r w:rsidR="004D2986" w:rsidRPr="004D2986">
        <w:rPr>
          <w:rFonts w:hint="eastAsia"/>
          <w:sz w:val="28"/>
          <w:szCs w:val="28"/>
        </w:rPr>
        <w:t>被偷走的那些影像</w:t>
      </w:r>
      <w:r w:rsidRPr="004D2986">
        <w:rPr>
          <w:rFonts w:hint="eastAsia"/>
          <w:sz w:val="28"/>
          <w:szCs w:val="28"/>
        </w:rPr>
        <w:t>微電影欣賞</w:t>
      </w:r>
      <w:r w:rsidRPr="00E41B24">
        <w:rPr>
          <w:rFonts w:hint="eastAsia"/>
          <w:sz w:val="28"/>
          <w:szCs w:val="28"/>
        </w:rPr>
        <w:t>進行</w:t>
      </w:r>
      <w:r w:rsidR="00A175D9" w:rsidRPr="00E41B24">
        <w:rPr>
          <w:rFonts w:hint="eastAsia"/>
          <w:sz w:val="28"/>
          <w:szCs w:val="28"/>
        </w:rPr>
        <w:t>校園性別事件防治</w:t>
      </w:r>
      <w:r>
        <w:rPr>
          <w:rFonts w:hint="eastAsia"/>
          <w:sz w:val="28"/>
          <w:szCs w:val="28"/>
        </w:rPr>
        <w:t>性教育</w:t>
      </w:r>
      <w:r w:rsidR="00A175D9">
        <w:rPr>
          <w:rFonts w:hint="eastAsia"/>
          <w:sz w:val="28"/>
          <w:szCs w:val="28"/>
        </w:rPr>
        <w:t>衛生</w:t>
      </w:r>
      <w:r>
        <w:rPr>
          <w:rFonts w:hint="eastAsia"/>
          <w:sz w:val="28"/>
          <w:szCs w:val="28"/>
        </w:rPr>
        <w:t>宣導</w:t>
      </w:r>
      <w:r w:rsidRPr="00E41B24">
        <w:rPr>
          <w:rFonts w:hint="eastAsia"/>
          <w:sz w:val="28"/>
          <w:szCs w:val="28"/>
        </w:rPr>
        <w:t>、</w:t>
      </w:r>
      <w:r w:rsidR="00A175D9">
        <w:rPr>
          <w:rFonts w:hint="eastAsia"/>
          <w:sz w:val="28"/>
          <w:szCs w:val="28"/>
        </w:rPr>
        <w:t>愛滋防治宣導</w:t>
      </w:r>
      <w:r w:rsidRPr="00E41B24">
        <w:rPr>
          <w:rFonts w:hint="eastAsia"/>
          <w:sz w:val="28"/>
          <w:szCs w:val="28"/>
        </w:rPr>
        <w:t>宣導</w:t>
      </w:r>
      <w:r w:rsidR="00A175D9">
        <w:rPr>
          <w:rFonts w:asciiTheme="minorEastAsia" w:hAnsiTheme="minorEastAsia" w:hint="eastAsia"/>
          <w:sz w:val="28"/>
          <w:szCs w:val="28"/>
        </w:rPr>
        <w:t>、</w:t>
      </w:r>
      <w:r w:rsidR="00A175D9" w:rsidRPr="00E41B24">
        <w:rPr>
          <w:rFonts w:hint="eastAsia"/>
          <w:sz w:val="28"/>
          <w:szCs w:val="28"/>
        </w:rPr>
        <w:t>防</w:t>
      </w:r>
      <w:r w:rsidR="00A175D9">
        <w:rPr>
          <w:rFonts w:hint="eastAsia"/>
          <w:sz w:val="28"/>
          <w:szCs w:val="28"/>
        </w:rPr>
        <w:t>治</w:t>
      </w:r>
      <w:r w:rsidR="00A175D9">
        <w:rPr>
          <w:rFonts w:hint="eastAsia"/>
          <w:sz w:val="28"/>
          <w:szCs w:val="28"/>
        </w:rPr>
        <w:t xml:space="preserve"> </w:t>
      </w:r>
      <w:r w:rsidR="00A175D9" w:rsidRPr="00E41B24">
        <w:rPr>
          <w:rFonts w:hint="eastAsia"/>
          <w:sz w:val="28"/>
          <w:szCs w:val="28"/>
        </w:rPr>
        <w:t>數位</w:t>
      </w:r>
      <w:r w:rsidR="00A175D9">
        <w:rPr>
          <w:rFonts w:hint="eastAsia"/>
          <w:sz w:val="28"/>
          <w:szCs w:val="28"/>
        </w:rPr>
        <w:t>/</w:t>
      </w:r>
      <w:r w:rsidR="00A175D9">
        <w:rPr>
          <w:rFonts w:hint="eastAsia"/>
          <w:sz w:val="28"/>
          <w:szCs w:val="28"/>
        </w:rPr>
        <w:t>網路</w:t>
      </w:r>
      <w:r w:rsidR="00A175D9" w:rsidRPr="00E41B24">
        <w:rPr>
          <w:rFonts w:hint="eastAsia"/>
          <w:sz w:val="28"/>
          <w:szCs w:val="28"/>
        </w:rPr>
        <w:t>性別暴力宣導</w:t>
      </w:r>
      <w:r w:rsidR="00A175D9">
        <w:rPr>
          <w:rFonts w:hint="eastAsia"/>
          <w:sz w:val="28"/>
          <w:szCs w:val="28"/>
        </w:rPr>
        <w:t>等</w:t>
      </w:r>
      <w:r w:rsidR="004D2986">
        <w:rPr>
          <w:rFonts w:hint="eastAsia"/>
          <w:sz w:val="28"/>
          <w:szCs w:val="28"/>
        </w:rPr>
        <w:t>。</w:t>
      </w:r>
    </w:p>
    <w:p w14:paraId="7A123A73" w14:textId="09693610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>※教師場：召開性平會、教師晨會進行性教育衛生宣導</w:t>
      </w:r>
      <w:r w:rsidR="004D2986">
        <w:rPr>
          <w:rFonts w:hint="eastAsia"/>
          <w:sz w:val="28"/>
          <w:szCs w:val="28"/>
        </w:rPr>
        <w:t>、研習</w:t>
      </w:r>
    </w:p>
    <w:p w14:paraId="285944B1" w14:textId="77777777" w:rsidR="00E41B24" w:rsidRPr="00E41B24" w:rsidRDefault="00E41B24" w:rsidP="00E41B24">
      <w:pPr>
        <w:rPr>
          <w:sz w:val="28"/>
          <w:szCs w:val="28"/>
        </w:rPr>
      </w:pPr>
      <w:r w:rsidRPr="00E41B24">
        <w:rPr>
          <w:rFonts w:hint="eastAsia"/>
          <w:sz w:val="28"/>
          <w:szCs w:val="28"/>
        </w:rPr>
        <w:t xml:space="preserve">          </w:t>
      </w:r>
      <w:r w:rsidRPr="00E41B24">
        <w:rPr>
          <w:rFonts w:hint="eastAsia"/>
          <w:sz w:val="28"/>
          <w:szCs w:val="28"/>
        </w:rPr>
        <w:t>★校園性侵害性騷擾或性霸凌防治準則</w:t>
      </w:r>
      <w:r w:rsidRPr="00E41B24">
        <w:rPr>
          <w:rFonts w:hint="eastAsia"/>
          <w:sz w:val="28"/>
          <w:szCs w:val="28"/>
        </w:rPr>
        <w:t xml:space="preserve">(112.01.18 </w:t>
      </w:r>
      <w:r w:rsidRPr="00E41B24">
        <w:rPr>
          <w:rFonts w:hint="eastAsia"/>
          <w:sz w:val="28"/>
          <w:szCs w:val="28"/>
        </w:rPr>
        <w:t>校務會議通過</w:t>
      </w:r>
      <w:r w:rsidRPr="00E41B24">
        <w:rPr>
          <w:rFonts w:hint="eastAsia"/>
          <w:sz w:val="28"/>
          <w:szCs w:val="28"/>
        </w:rPr>
        <w:t>)</w:t>
      </w:r>
    </w:p>
    <w:p w14:paraId="03ACF7F9" w14:textId="77777777" w:rsidR="001F4698" w:rsidRDefault="00E41B24" w:rsidP="00E41B24">
      <w:pPr>
        <w:rPr>
          <w:rFonts w:asciiTheme="minorEastAsia" w:hAnsiTheme="minorEastAsia"/>
          <w:sz w:val="28"/>
          <w:szCs w:val="28"/>
        </w:rPr>
      </w:pPr>
      <w:r w:rsidRPr="00E41B24">
        <w:rPr>
          <w:rFonts w:hint="eastAsia"/>
          <w:sz w:val="28"/>
          <w:szCs w:val="28"/>
        </w:rPr>
        <w:t>※家長場：</w:t>
      </w:r>
      <w:r w:rsidR="001F4698" w:rsidRPr="001F4698">
        <w:rPr>
          <w:rFonts w:hint="eastAsia"/>
          <w:sz w:val="28"/>
          <w:szCs w:val="28"/>
        </w:rPr>
        <w:t>召開</w:t>
      </w:r>
      <w:r w:rsidRPr="00E41B24">
        <w:rPr>
          <w:rFonts w:hint="eastAsia"/>
          <w:sz w:val="28"/>
          <w:szCs w:val="28"/>
        </w:rPr>
        <w:t>班親會</w:t>
      </w:r>
      <w:r w:rsidRPr="00E41B24">
        <w:rPr>
          <w:rFonts w:asciiTheme="minorEastAsia" w:hAnsiTheme="minorEastAsia" w:hint="eastAsia"/>
          <w:sz w:val="28"/>
          <w:szCs w:val="28"/>
        </w:rPr>
        <w:t>、</w:t>
      </w:r>
      <w:r w:rsidRPr="00E41B24">
        <w:rPr>
          <w:rFonts w:hint="eastAsia"/>
          <w:sz w:val="28"/>
          <w:szCs w:val="28"/>
        </w:rPr>
        <w:t>家長代表大會進行性別平等</w:t>
      </w:r>
      <w:r w:rsidRPr="00E41B24">
        <w:rPr>
          <w:rFonts w:asciiTheme="minorEastAsia" w:hAnsiTheme="minorEastAsia" w:hint="eastAsia"/>
          <w:sz w:val="28"/>
          <w:szCs w:val="28"/>
        </w:rPr>
        <w:t>、數位/網路性別暴力防治</w:t>
      </w:r>
    </w:p>
    <w:p w14:paraId="1DB1AB61" w14:textId="77777777" w:rsidR="009960A0" w:rsidRPr="00E41B24" w:rsidRDefault="001F4698" w:rsidP="00E41B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E41B24" w:rsidRPr="00E41B24">
        <w:rPr>
          <w:rFonts w:hint="eastAsia"/>
          <w:sz w:val="28"/>
          <w:szCs w:val="28"/>
        </w:rPr>
        <w:t>宣導</w:t>
      </w:r>
      <w:r w:rsidR="00ED721B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辦理</w:t>
      </w:r>
      <w:r w:rsidR="00ED721B">
        <w:rPr>
          <w:rFonts w:asciiTheme="minorEastAsia" w:hAnsiTheme="minorEastAsia" w:hint="eastAsia"/>
          <w:sz w:val="28"/>
          <w:szCs w:val="28"/>
        </w:rPr>
        <w:t>性別平等親職講座</w:t>
      </w:r>
    </w:p>
    <w:sectPr w:rsidR="009960A0" w:rsidRPr="00E41B24" w:rsidSect="00E41B2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8DF2" w14:textId="77777777" w:rsidR="00377F7A" w:rsidRDefault="00377F7A" w:rsidP="003975D7">
      <w:r>
        <w:separator/>
      </w:r>
    </w:p>
  </w:endnote>
  <w:endnote w:type="continuationSeparator" w:id="0">
    <w:p w14:paraId="1245CE44" w14:textId="77777777" w:rsidR="00377F7A" w:rsidRDefault="00377F7A" w:rsidP="0039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B04B7" w14:textId="77777777" w:rsidR="00377F7A" w:rsidRDefault="00377F7A" w:rsidP="003975D7">
      <w:r>
        <w:separator/>
      </w:r>
    </w:p>
  </w:footnote>
  <w:footnote w:type="continuationSeparator" w:id="0">
    <w:p w14:paraId="555142AB" w14:textId="77777777" w:rsidR="00377F7A" w:rsidRDefault="00377F7A" w:rsidP="0039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24"/>
    <w:rsid w:val="001F4698"/>
    <w:rsid w:val="003000D8"/>
    <w:rsid w:val="00377F7A"/>
    <w:rsid w:val="003975D7"/>
    <w:rsid w:val="004D2986"/>
    <w:rsid w:val="009960A0"/>
    <w:rsid w:val="00A175D9"/>
    <w:rsid w:val="00CD28D3"/>
    <w:rsid w:val="00E41B24"/>
    <w:rsid w:val="00E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0F411"/>
  <w15:chartTrackingRefBased/>
  <w15:docId w15:val="{83B5B516-AC74-40BE-B39B-899A4C21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5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5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2025-03-06T05:15:00Z</dcterms:created>
  <dcterms:modified xsi:type="dcterms:W3CDTF">2025-03-06T05:15:00Z</dcterms:modified>
</cp:coreProperties>
</file>